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6E80C31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69C9582A" w:rsidR="009C5F27" w:rsidRPr="006F37CD" w:rsidRDefault="00D668E9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96F0726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C3406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October 19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, 2023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46CAF86E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C3406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452E2B6C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3F2D3B5E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5668E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71104B3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</w:t>
      </w:r>
      <w:proofErr w:type="gramEnd"/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5719BD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January </w:t>
      </w:r>
      <w:r w:rsidR="00BB5131" w:rsidRPr="005719BD">
        <w:rPr>
          <w:sz w:val="24"/>
          <w:szCs w:val="24"/>
        </w:rPr>
        <w:t>$581,656.03</w:t>
      </w:r>
      <w:r w:rsidR="002C5AF9">
        <w:rPr>
          <w:sz w:val="24"/>
          <w:szCs w:val="24"/>
        </w:rPr>
        <w:t xml:space="preserve"> verified against bank statement</w:t>
      </w:r>
    </w:p>
    <w:p w14:paraId="39378430" w14:textId="73E2B642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February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$36,011.41</w:t>
      </w:r>
      <w:r w:rsidR="00C3406D" w:rsidRPr="00C3406D">
        <w:rPr>
          <w:sz w:val="24"/>
          <w:szCs w:val="24"/>
        </w:rPr>
        <w:t xml:space="preserve"> </w:t>
      </w:r>
      <w:r w:rsidR="00C3406D">
        <w:rPr>
          <w:sz w:val="24"/>
          <w:szCs w:val="24"/>
        </w:rPr>
        <w:t>verified against bank statement</w:t>
      </w:r>
    </w:p>
    <w:p w14:paraId="4E544C40" w14:textId="2A7202FB" w:rsidR="00AA5906" w:rsidRPr="00C3406D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March </w:t>
      </w:r>
      <w:r w:rsidR="00181C5D"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>$11,981.12</w:t>
      </w:r>
      <w:r w:rsidR="00C3406D" w:rsidRPr="00C3406D">
        <w:rPr>
          <w:sz w:val="24"/>
          <w:szCs w:val="24"/>
        </w:rPr>
        <w:t xml:space="preserve"> </w:t>
      </w:r>
      <w:r w:rsidR="00C3406D">
        <w:rPr>
          <w:sz w:val="24"/>
          <w:szCs w:val="24"/>
        </w:rPr>
        <w:t>verified against bank statement</w:t>
      </w:r>
      <w:r w:rsidR="00C3406D"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April </w:t>
      </w:r>
      <w:r w:rsidR="00181C5D"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>$10,584.99</w:t>
      </w:r>
    </w:p>
    <w:p w14:paraId="12FE1D5A" w14:textId="773E4285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$6,158.23</w:t>
      </w:r>
      <w:r w:rsidR="00C3406D" w:rsidRPr="00C3406D">
        <w:rPr>
          <w:sz w:val="24"/>
          <w:szCs w:val="24"/>
        </w:rPr>
        <w:t xml:space="preserve"> </w:t>
      </w:r>
      <w:r w:rsidR="00C3406D">
        <w:rPr>
          <w:sz w:val="24"/>
          <w:szCs w:val="24"/>
        </w:rPr>
        <w:t>verified against bank statement</w:t>
      </w:r>
    </w:p>
    <w:p w14:paraId="23006D5E" w14:textId="2E2489F4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  <w:r w:rsidR="00D61B2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A5437">
        <w:rPr>
          <w:rFonts w:ascii="Times New Roman" w:eastAsia="Times New Roman" w:hAnsi="Times New Roman" w:cs="Times New Roman"/>
          <w:color w:val="000000"/>
          <w:sz w:val="22"/>
          <w:szCs w:val="22"/>
        </w:rPr>
        <w:t>$5727.97</w:t>
      </w:r>
      <w:r w:rsid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949AD">
        <w:rPr>
          <w:rFonts w:ascii="Times New Roman" w:eastAsia="Times New Roman" w:hAnsi="Times New Roman" w:cs="Times New Roman"/>
          <w:color w:val="000000"/>
          <w:sz w:val="22"/>
          <w:szCs w:val="22"/>
        </w:rPr>
        <w:t>needs confirmed amounts off from Treasurer report to deposit</w:t>
      </w:r>
    </w:p>
    <w:p w14:paraId="14E97D5A" w14:textId="2B75C404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July</w:t>
      </w:r>
      <w:r w:rsidR="00DE16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$4647.20</w:t>
      </w: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949AD">
        <w:rPr>
          <w:rFonts w:ascii="Times New Roman" w:eastAsia="Times New Roman" w:hAnsi="Times New Roman" w:cs="Times New Roman"/>
          <w:color w:val="000000"/>
          <w:sz w:val="22"/>
          <w:szCs w:val="22"/>
        </w:rPr>
        <w:t>needs confirmed amounts off from Treasurer report to deposit</w:t>
      </w:r>
    </w:p>
    <w:p w14:paraId="7636417A" w14:textId="2A8AEA9E" w:rsidR="00BB5131" w:rsidRPr="00BB5131" w:rsidRDefault="009544C3" w:rsidP="00BB513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DE16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</w:t>
      </w:r>
      <w:r w:rsidR="00116991">
        <w:rPr>
          <w:rFonts w:ascii="Times New Roman" w:eastAsia="Times New Roman" w:hAnsi="Times New Roman" w:cs="Times New Roman"/>
          <w:color w:val="000000"/>
          <w:sz w:val="22"/>
          <w:szCs w:val="22"/>
        </w:rPr>
        <w:t>4480.20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3406D">
        <w:rPr>
          <w:sz w:val="24"/>
          <w:szCs w:val="24"/>
        </w:rPr>
        <w:t>verified against bank statement</w:t>
      </w:r>
    </w:p>
    <w:p w14:paraId="79AB099B" w14:textId="690BF0AF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 </w:t>
      </w:r>
      <w:r w:rsid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2A5B14" w14:textId="7E351EFB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B6E1AF" w14:textId="56F278AC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5DE5E26" w14:textId="61509672" w:rsidR="00CB32C2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</w:t>
      </w:r>
      <w:r w:rsidR="00BB5131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14:paraId="6BA871BF" w14:textId="3820A087" w:rsidR="005719BD" w:rsidRPr="006F37CD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Arial"/>
          <w:color w:val="000000"/>
          <w:sz w:val="22"/>
          <w:szCs w:val="22"/>
        </w:rPr>
        <w:t>All checks electronically deposited are verified by placing verified next to the amount</w:t>
      </w:r>
    </w:p>
    <w:p w14:paraId="2C23C900" w14:textId="416E5F7A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</w:t>
      </w:r>
      <w:r w:rsidR="005719BD">
        <w:rPr>
          <w:rFonts w:ascii="Bookman Old Style" w:eastAsia="Times New Roman" w:hAnsi="Bookman Old Style" w:cs="Arial"/>
          <w:color w:val="000000"/>
          <w:sz w:val="22"/>
          <w:szCs w:val="22"/>
        </w:rPr>
        <w:t>.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63E27F15" w14:textId="003CFC35" w:rsidR="00BC6A3A" w:rsidRPr="004B0538" w:rsidRDefault="00181C5D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Accountability Reports due </w:t>
      </w:r>
      <w:r w:rsidR="00BB4093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/15/23</w:t>
      </w:r>
      <w:r w:rsidR="007A6A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E1262DE" w14:textId="7F59C8DD" w:rsidR="007A6A48" w:rsidRDefault="00CB32C2" w:rsidP="007A6A48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522F9315" w14:textId="0713FE15" w:rsidR="007A6A48" w:rsidRDefault="00E933F7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RFP open and due 11/10/2023-Review Submission process</w:t>
      </w:r>
    </w:p>
    <w:p w14:paraId="1C3E6C1F" w14:textId="1D3EE822" w:rsidR="00E933F7" w:rsidRPr="007A6A48" w:rsidRDefault="00D4025D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Review </w:t>
      </w:r>
      <w:r w:rsidR="008A494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Insurance through County update?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B651F6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0C8887CF" w14:textId="0ADA4560" w:rsidR="00B651F6" w:rsidRPr="00E81FE2" w:rsidRDefault="00B651F6" w:rsidP="00B65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Heal center Lunch an learn noon to 1pm 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also on face book live Elizabeth</w:t>
      </w:r>
      <w:r w:rsidR="00906ED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Barret LAC.  Next one is Oct 20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  <w:vertAlign w:val="superscript"/>
        </w:rPr>
        <w:t>th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.  Cover different topics related to health eastern medicine.  Hormonal balance tomorrow</w:t>
      </w:r>
      <w:r w:rsidR="00543A5F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. </w:t>
      </w:r>
      <w:r w:rsidR="00906E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Flyers, Website and Fac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e</w:t>
      </w:r>
      <w:r w:rsidR="00906E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book to notify the community.  Food in 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Laurie. 304 North </w:t>
      </w:r>
      <w:proofErr w:type="spellStart"/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mainstreet</w:t>
      </w:r>
      <w:proofErr w:type="spellEnd"/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DB489F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L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aurie</w:t>
      </w:r>
    </w:p>
    <w:p w14:paraId="2D3AB425" w14:textId="2DE60D5B" w:rsidR="00E81FE2" w:rsidRPr="00877B64" w:rsidRDefault="00E81FE2" w:rsidP="00B65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Mike Key Richland Sr Service. Starting to see increase in price with the same amount of people but </w:t>
      </w:r>
      <w:proofErr w:type="gramStart"/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>it’s</w:t>
      </w:r>
      <w:proofErr w:type="gramEnd"/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costing 15% more.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683BB479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07D1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A074AC">
        <w:rPr>
          <w:rFonts w:ascii="Bookman Old Style" w:eastAsia="Times New Roman" w:hAnsi="Bookman Old Style" w:cs="Times New Roman"/>
          <w:color w:val="000000"/>
          <w:sz w:val="22"/>
          <w:szCs w:val="22"/>
        </w:rPr>
        <w:t>2:00pm Approved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13BFF64A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Times New Roman"/>
          <w:color w:val="000000"/>
          <w:sz w:val="22"/>
          <w:szCs w:val="22"/>
        </w:rPr>
        <w:t>September 21,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9449" w14:textId="77777777" w:rsidR="0053556C" w:rsidRDefault="0053556C" w:rsidP="002D516A">
      <w:pPr>
        <w:spacing w:after="0" w:line="240" w:lineRule="auto"/>
      </w:pPr>
      <w:r>
        <w:separator/>
      </w:r>
    </w:p>
  </w:endnote>
  <w:endnote w:type="continuationSeparator" w:id="0">
    <w:p w14:paraId="591FA226" w14:textId="77777777" w:rsidR="0053556C" w:rsidRDefault="0053556C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AACF" w14:textId="77777777" w:rsidR="0053556C" w:rsidRDefault="0053556C" w:rsidP="002D516A">
      <w:pPr>
        <w:spacing w:after="0" w:line="240" w:lineRule="auto"/>
      </w:pPr>
      <w:r>
        <w:separator/>
      </w:r>
    </w:p>
  </w:footnote>
  <w:footnote w:type="continuationSeparator" w:id="0">
    <w:p w14:paraId="6592D6A3" w14:textId="77777777" w:rsidR="0053556C" w:rsidRDefault="0053556C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271B3"/>
    <w:rsid w:val="00065E8D"/>
    <w:rsid w:val="00066245"/>
    <w:rsid w:val="000B59FC"/>
    <w:rsid w:val="000D01CC"/>
    <w:rsid w:val="000E5BB1"/>
    <w:rsid w:val="000F6687"/>
    <w:rsid w:val="001074D9"/>
    <w:rsid w:val="00107D1A"/>
    <w:rsid w:val="00107D49"/>
    <w:rsid w:val="00116991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516A"/>
    <w:rsid w:val="002E2CEB"/>
    <w:rsid w:val="002E5FFD"/>
    <w:rsid w:val="002F0364"/>
    <w:rsid w:val="002F1882"/>
    <w:rsid w:val="002F5D00"/>
    <w:rsid w:val="00327942"/>
    <w:rsid w:val="003422F6"/>
    <w:rsid w:val="00347E7E"/>
    <w:rsid w:val="00361EE2"/>
    <w:rsid w:val="003713B4"/>
    <w:rsid w:val="00392B54"/>
    <w:rsid w:val="00397412"/>
    <w:rsid w:val="003C3908"/>
    <w:rsid w:val="003E1E22"/>
    <w:rsid w:val="003F4232"/>
    <w:rsid w:val="0040155B"/>
    <w:rsid w:val="0042448F"/>
    <w:rsid w:val="0045523C"/>
    <w:rsid w:val="0047174C"/>
    <w:rsid w:val="004A081D"/>
    <w:rsid w:val="004A4631"/>
    <w:rsid w:val="004B0538"/>
    <w:rsid w:val="004C520A"/>
    <w:rsid w:val="004F0FB5"/>
    <w:rsid w:val="004F2177"/>
    <w:rsid w:val="004F59CD"/>
    <w:rsid w:val="005129AB"/>
    <w:rsid w:val="00532173"/>
    <w:rsid w:val="0053556C"/>
    <w:rsid w:val="0054322D"/>
    <w:rsid w:val="00543A5F"/>
    <w:rsid w:val="00553C49"/>
    <w:rsid w:val="0056341D"/>
    <w:rsid w:val="005668E4"/>
    <w:rsid w:val="005719BD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6646B"/>
    <w:rsid w:val="006754AA"/>
    <w:rsid w:val="0067769D"/>
    <w:rsid w:val="00681433"/>
    <w:rsid w:val="006949AD"/>
    <w:rsid w:val="006C4223"/>
    <w:rsid w:val="006C65C6"/>
    <w:rsid w:val="006E41C6"/>
    <w:rsid w:val="006E49E4"/>
    <w:rsid w:val="006E4D93"/>
    <w:rsid w:val="006F37CD"/>
    <w:rsid w:val="00716AA5"/>
    <w:rsid w:val="00716E07"/>
    <w:rsid w:val="00721D26"/>
    <w:rsid w:val="007463A9"/>
    <w:rsid w:val="0075066E"/>
    <w:rsid w:val="00752FFD"/>
    <w:rsid w:val="00754761"/>
    <w:rsid w:val="00767431"/>
    <w:rsid w:val="00785647"/>
    <w:rsid w:val="00786F4C"/>
    <w:rsid w:val="00793DA7"/>
    <w:rsid w:val="00794D63"/>
    <w:rsid w:val="007A6A48"/>
    <w:rsid w:val="007B6F7C"/>
    <w:rsid w:val="007D2B34"/>
    <w:rsid w:val="007E2414"/>
    <w:rsid w:val="008017C9"/>
    <w:rsid w:val="00817068"/>
    <w:rsid w:val="008216F6"/>
    <w:rsid w:val="00822ACD"/>
    <w:rsid w:val="00835175"/>
    <w:rsid w:val="008454B5"/>
    <w:rsid w:val="008478D8"/>
    <w:rsid w:val="00877B64"/>
    <w:rsid w:val="008A494D"/>
    <w:rsid w:val="008B3ECA"/>
    <w:rsid w:val="008C5F4E"/>
    <w:rsid w:val="008D2390"/>
    <w:rsid w:val="008D2F13"/>
    <w:rsid w:val="008D52FA"/>
    <w:rsid w:val="00906ED1"/>
    <w:rsid w:val="00917865"/>
    <w:rsid w:val="009373E7"/>
    <w:rsid w:val="009407FF"/>
    <w:rsid w:val="0094276A"/>
    <w:rsid w:val="0094341B"/>
    <w:rsid w:val="0095069C"/>
    <w:rsid w:val="009544C3"/>
    <w:rsid w:val="00961767"/>
    <w:rsid w:val="00975BFF"/>
    <w:rsid w:val="009840FE"/>
    <w:rsid w:val="0099471A"/>
    <w:rsid w:val="0099690F"/>
    <w:rsid w:val="009C1181"/>
    <w:rsid w:val="009C5F27"/>
    <w:rsid w:val="009D0111"/>
    <w:rsid w:val="009D39C8"/>
    <w:rsid w:val="00A074AC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A5906"/>
    <w:rsid w:val="00AD300A"/>
    <w:rsid w:val="00AD5E34"/>
    <w:rsid w:val="00AF1615"/>
    <w:rsid w:val="00B029C9"/>
    <w:rsid w:val="00B125B3"/>
    <w:rsid w:val="00B171AC"/>
    <w:rsid w:val="00B20CE1"/>
    <w:rsid w:val="00B3338F"/>
    <w:rsid w:val="00B44520"/>
    <w:rsid w:val="00B651F6"/>
    <w:rsid w:val="00B7087B"/>
    <w:rsid w:val="00B81A25"/>
    <w:rsid w:val="00B953D6"/>
    <w:rsid w:val="00BA025B"/>
    <w:rsid w:val="00BB38CE"/>
    <w:rsid w:val="00BB4093"/>
    <w:rsid w:val="00BB5131"/>
    <w:rsid w:val="00BC6A3A"/>
    <w:rsid w:val="00BD0786"/>
    <w:rsid w:val="00BE030B"/>
    <w:rsid w:val="00BE12BE"/>
    <w:rsid w:val="00BF4A4C"/>
    <w:rsid w:val="00C16668"/>
    <w:rsid w:val="00C3406D"/>
    <w:rsid w:val="00C52B44"/>
    <w:rsid w:val="00C6481B"/>
    <w:rsid w:val="00C65441"/>
    <w:rsid w:val="00C868FE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4025D"/>
    <w:rsid w:val="00D50AE4"/>
    <w:rsid w:val="00D523D8"/>
    <w:rsid w:val="00D5244A"/>
    <w:rsid w:val="00D54365"/>
    <w:rsid w:val="00D61B21"/>
    <w:rsid w:val="00D668E9"/>
    <w:rsid w:val="00D7555A"/>
    <w:rsid w:val="00D83396"/>
    <w:rsid w:val="00D85EB4"/>
    <w:rsid w:val="00D87C9E"/>
    <w:rsid w:val="00D908C8"/>
    <w:rsid w:val="00D9293D"/>
    <w:rsid w:val="00DB489F"/>
    <w:rsid w:val="00DC07E6"/>
    <w:rsid w:val="00DE16E8"/>
    <w:rsid w:val="00DE3F2E"/>
    <w:rsid w:val="00DE44C8"/>
    <w:rsid w:val="00E2020F"/>
    <w:rsid w:val="00E411A7"/>
    <w:rsid w:val="00E436FA"/>
    <w:rsid w:val="00E57401"/>
    <w:rsid w:val="00E63BB9"/>
    <w:rsid w:val="00E817E5"/>
    <w:rsid w:val="00E81FE2"/>
    <w:rsid w:val="00E85739"/>
    <w:rsid w:val="00E933F7"/>
    <w:rsid w:val="00EA5437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820BA"/>
    <w:rsid w:val="00F87BCD"/>
    <w:rsid w:val="00F93FF8"/>
    <w:rsid w:val="00FA0B71"/>
    <w:rsid w:val="00FA34F7"/>
    <w:rsid w:val="00FA6911"/>
    <w:rsid w:val="00FB7B80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39</cp:revision>
  <cp:lastPrinted>2023-07-20T16:23:00Z</cp:lastPrinted>
  <dcterms:created xsi:type="dcterms:W3CDTF">2023-07-20T21:37:00Z</dcterms:created>
  <dcterms:modified xsi:type="dcterms:W3CDTF">2023-10-18T13:54:00Z</dcterms:modified>
</cp:coreProperties>
</file>